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600"/>
        <w:gridCol w:w="5038"/>
        <w:gridCol w:w="3000"/>
      </w:tblGrid>
      <w:tr>
        <w:tc>
          <w:tcPr>
            <w:tcW w:type="dxa" w:w="1600"/>
            <w:vAlign w:val="center"/>
          </w:tcPr>
          <w:p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8"/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22"/>
                <w:szCs w:val="22"/>
              </w:rPr>
              <w:t xml:space="preserve">Izabela Klimowicz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tel: +48 790 666 023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ul. Zamenhofa 38 lok 1, 90-547 Łódź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eurexnieruchomosci@gmail.com · www.eurexproperty.pl</w:t>
            </w:r>
          </w:p>
        </w:tc>
        <w:tc>
          <w:tcPr>
            <w:tcW w:type="dxa" w:w="3000"/>
            <w:vAlign w:val="center"/>
          </w:tcPr>
          <w:p>
            <w:pPr>
              <w:jc w:val="right"/>
            </w:pPr>
            <w:r>
              <w:rPr>
                <w:rFonts w:ascii="DejaVu Sans" w:cs="DejaVu Sans" w:eastAsia="DejaVu Sans" w:hAnsi="DejaVu Sans"/>
                <w:b/>
                <w:bCs/>
                <w:color w:val="16274d"/>
                <w:sz w:val="32"/>
                <w:szCs w:val="32"/>
              </w:rPr>
              <w:t xml:space="preserve">eurex</w:t>
            </w:r>
          </w:p>
          <w:p>
            <w:pPr>
              <w:jc w:val="right"/>
            </w:pPr>
            <w:r>
              <w:rPr>
                <w:rFonts w:ascii="DejaVu Sans" w:cs="DejaVu Sans" w:eastAsia="DejaVu Sans" w:hAnsi="DejaVu Sans"/>
                <w:b/>
                <w:bCs/>
                <w:color w:val="BC9F65"/>
                <w:sz w:val="18"/>
                <w:szCs w:val="18"/>
              </w:rPr>
              <w:t xml:space="preserve">PROPERTY</w:t>
            </w:r>
          </w:p>
        </w:tc>
      </w:tr>
    </w:tbl>
    <w:p>
      <w:pPr>
        <w:pBdr>
          <w:bottom w:val="single" w:color="BC9F65" w:sz="12" w:space="1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spacing w:after="60" w:before="100"/>
      </w:pPr>
      <w:r>
        <w:rPr>
          <w:rFonts w:ascii="DejaVu Sans" w:cs="DejaVu Sans" w:eastAsia="DejaVu Sans" w:hAnsi="DejaVu Sans"/>
          <w:b/>
          <w:bCs/>
          <w:color w:val="16274d"/>
          <w:sz w:val="30"/>
          <w:szCs w:val="30"/>
        </w:rPr>
        <w:t xml:space="preserve">Ankieta informacyjna do wyceny nieruchomości</w:t>
      </w:r>
    </w:p>
    <w:p>
      <w:pPr>
        <w:spacing w:after="200"/>
      </w:pPr>
      <w:r>
        <w:rPr>
          <w:rFonts w:ascii="DejaVu Sans" w:cs="DejaVu Sans" w:eastAsia="DejaVu Sans" w:hAnsi="DejaVu Sans"/>
          <w:i/>
          <w:iCs/>
          <w:color w:val="666666"/>
          <w:sz w:val="20"/>
          <w:szCs w:val="20"/>
        </w:rPr>
        <w:t xml:space="preserve">Mieszkanie w bloku / kamienicy — prosimy o uzupełnienie poniższych pól</w:t>
      </w: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Dane podstawowe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Adres nieruchomości (ulica, nr domu / mieszkania)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Dzielnica / osiedle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Numer księgi wieczystej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własności (spółdzielcze wł. / hipoteczne / brak KW)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rynku (wtórny / pierwotny)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Parametry budynku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Typ budynku (blok, kamienica, apartamentowiec)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pięter w budynku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Rok budowy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Ocieplenie / termomodernizacja (tak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Winda (tak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Stan instalacji (piony kanaliz., elektryka)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Parametry mieszkania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Powierzchnia (m²)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pokoi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Piętro (np. 3/4)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Balkon / loggia / taras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podłóg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okien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Ekspozycja okien (strony świata)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Komórka lokatorska / piwnica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Miejsce postojowe / garaż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Stan wykończenia (do remontu / standard / premium)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Otoczenie i lokalizacja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Odległość do komunikacji miejskiej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Odległość do sklepów / szkół / przedszkoli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Charakter okolicy (spokojna, ruchliwa, zielona)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Sprawy formalne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Obciążenia (kredyt, hipoteka, najem)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Termin dostępności nieruchomości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Oczekiwana cena sprzedaży (jeśli dotyczy)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Materiały dodatkowe</w:t>
      </w:r>
    </w:p>
    <w:p>
      <w:pPr>
        <w:spacing w:after="60" w:before="100"/>
      </w:pPr>
      <w:r>
        <w:rPr>
          <w:rFonts w:ascii="DejaVu Sans" w:cs="DejaVu Sans" w:eastAsia="DejaVu Sans" w:hAnsi="DejaVu Sans"/>
          <w:i/>
          <w:iCs/>
          <w:color w:val="666666"/>
          <w:sz w:val="18"/>
          <w:szCs w:val="18"/>
        </w:rPr>
        <w:t xml:space="preserve">Prosimy o przesłanie zdjęć mieszkania, budynku oraz rzutu (jeśli dostępny) razem z niniejszą ankietą.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załączonych zdjęć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Rzut mieszkania w załączeniu (tak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spacing w:before="300"/>
      </w:pPr>
      <w:r>
        <w:rPr>
          <w:rFonts w:ascii="DejaVu Sans" w:cs="DejaVu Sans" w:eastAsia="DejaVu Sans" w:hAnsi="DejaVu Sans"/>
          <w:i/>
          <w:iCs/>
          <w:color w:val="16274d"/>
          <w:sz w:val="19"/>
          <w:szCs w:val="19"/>
        </w:rPr>
        <w:t xml:space="preserve">Dziękujemy za wypełnienie ankiety. Prosimy o odesłanie uzupełnionego dokumentu na adres eurexnieruchomosci@gmail.com lub przekazanie go agentowi.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100"/>
      <w:jc w:val="center"/>
    </w:pPr>
    <w:r>
      <w:rPr>
        <w:rFonts w:ascii="DejaVu Sans" w:cs="DejaVu Sans" w:eastAsia="DejaVu Sans" w:hAnsi="DejaVu Sans"/>
        <w:color w:val="666666"/>
        <w:sz w:val="14"/>
        <w:szCs w:val="14"/>
      </w:rPr>
      <w:t xml:space="preserve">Izabela Klimowicz  ·  eurex property  ·  +48 790 666 023  ·  eurexnieruchomosci@gmail.com  ·  ul. Zamenhofa 38 lok 1, 90-547 Łódź  ·  www.eurexproperty.pl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0a6305e4b545264f6d4cdf4df59cd51087cd14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2026-08-26T14:20:29.198Z</dcterms:created>
  <dcterms:modified xsi:type="dcterms:W3CDTF">2026-08-26T14:20:29.213Z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